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232DFC" w:rsidRDefault="00D5179E" w:rsidP="00232DFC">
      <w:pPr>
        <w:jc w:val="center"/>
        <w:rPr>
          <w:rFonts w:ascii="Trebuchet MS" w:eastAsia="Times New Roman" w:hAnsi="Trebuchet MS"/>
          <w:b/>
          <w:bCs/>
          <w:lang w:eastAsia="ro-RO"/>
        </w:rPr>
      </w:pPr>
      <w:proofErr w:type="gramStart"/>
      <w:r w:rsidRPr="00D5179E"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232DFC">
        <w:rPr>
          <w:rFonts w:ascii="Trebuchet MS" w:eastAsia="Times New Roman" w:hAnsi="Trebuchet MS"/>
          <w:b/>
          <w:bCs/>
          <w:lang w:eastAsia="ro-RO"/>
        </w:rPr>
        <w:t>de recrutare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BB3E04">
        <w:rPr>
          <w:rFonts w:ascii="Trebuchet MS" w:eastAsia="Times New Roman" w:hAnsi="Trebuchet MS"/>
          <w:b/>
          <w:bCs/>
          <w:lang w:eastAsia="ro-RO"/>
        </w:rPr>
        <w:t>organizat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 xml:space="preserve"> pentru ocuparea </w:t>
      </w:r>
      <w:r w:rsidR="002074B6" w:rsidRPr="00D5179E">
        <w:rPr>
          <w:rFonts w:ascii="Trebuchet MS" w:eastAsia="Times New Roman" w:hAnsi="Trebuchet MS"/>
          <w:b/>
          <w:bCs/>
          <w:lang w:eastAsia="ro-RO"/>
        </w:rPr>
        <w:t>funcției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 w:rsidR="00232DFC">
        <w:rPr>
          <w:rFonts w:ascii="Trebuchet MS" w:eastAsia="Times New Roman" w:hAnsi="Trebuchet MS"/>
          <w:b/>
          <w:bCs/>
          <w:lang w:eastAsia="ro-RO"/>
        </w:rPr>
        <w:t>de execuție</w:t>
      </w:r>
      <w:r w:rsidR="00BB3E04">
        <w:rPr>
          <w:rFonts w:ascii="Trebuchet MS" w:eastAsia="Times New Roman" w:hAnsi="Trebuchet MS"/>
          <w:b/>
          <w:bCs/>
          <w:lang w:eastAsia="ro-RO"/>
        </w:rPr>
        <w:t xml:space="preserve"> temporar</w:t>
      </w:r>
      <w:r w:rsidR="00232DFC"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>vacante</w:t>
      </w:r>
      <w:r w:rsidR="00232DFC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232DFC"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435D90">
        <w:rPr>
          <w:rFonts w:ascii="Trebuchet MS" w:hAnsi="Trebuchet MS"/>
          <w:b/>
        </w:rPr>
        <w:t>Referent</w:t>
      </w:r>
      <w:r w:rsidR="00435D90" w:rsidRPr="00087B2F">
        <w:rPr>
          <w:rFonts w:ascii="Trebuchet MS" w:hAnsi="Trebuchet MS"/>
          <w:b/>
          <w:bCs/>
          <w:lang w:eastAsia="ro-RO"/>
        </w:rPr>
        <w:t>,</w:t>
      </w:r>
      <w:r w:rsidR="00435D90">
        <w:rPr>
          <w:rFonts w:ascii="Trebuchet MS" w:hAnsi="Trebuchet MS"/>
          <w:b/>
          <w:bCs/>
          <w:lang w:eastAsia="ro-RO"/>
        </w:rPr>
        <w:t xml:space="preserve"> clasa III, grad profesional superior din cadrul Serviciului monitorizare proiecte – Direcția programe cu finanțare externă</w:t>
      </w:r>
      <w:r w:rsidR="00232DFC">
        <w:rPr>
          <w:rFonts w:ascii="Trebuchet MS" w:hAnsi="Trebuchet MS"/>
          <w:b/>
          <w:bCs/>
          <w:lang w:eastAsia="ro-RO"/>
        </w:rPr>
        <w:t xml:space="preserve">, </w:t>
      </w:r>
      <w:r w:rsidR="00232DFC" w:rsidRPr="00087B2F">
        <w:rPr>
          <w:rFonts w:ascii="Trebuchet MS" w:hAnsi="Trebuchet MS"/>
          <w:b/>
          <w:bCs/>
          <w:lang w:eastAsia="ro-RO"/>
        </w:rPr>
        <w:t>din cadrul Agenției Naț</w:t>
      </w:r>
      <w:r w:rsidR="00232DFC">
        <w:rPr>
          <w:rFonts w:ascii="Trebuchet MS" w:hAnsi="Trebuchet MS"/>
          <w:b/>
          <w:bCs/>
          <w:lang w:eastAsia="ro-RO"/>
        </w:rPr>
        <w:t>ionale a Funcționarilor Publici</w:t>
      </w:r>
      <w:r w:rsidR="00232DFC"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232DFC" w:rsidRPr="00BC09AA" w:rsidRDefault="00232DFC" w:rsidP="005A52DF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din data de </w:t>
      </w:r>
      <w:r w:rsidR="000564D4">
        <w:rPr>
          <w:rFonts w:ascii="Trebuchet MS" w:eastAsia="Times New Roman" w:hAnsi="Trebuchet MS"/>
          <w:b/>
          <w:bCs/>
          <w:lang w:eastAsia="ro-RO"/>
        </w:rPr>
        <w:t>16</w:t>
      </w:r>
      <w:r w:rsidR="00435D90">
        <w:rPr>
          <w:rFonts w:ascii="Trebuchet MS" w:eastAsia="Times New Roman" w:hAnsi="Trebuchet MS"/>
          <w:b/>
          <w:bCs/>
          <w:lang w:eastAsia="ro-RO"/>
        </w:rPr>
        <w:t>.11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F417F0" w:rsidRPr="00BC09AA" w:rsidRDefault="00F417F0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435D90" w:rsidRPr="00D5179E" w:rsidTr="00BC09AA">
        <w:tc>
          <w:tcPr>
            <w:tcW w:w="649" w:type="dxa"/>
            <w:vAlign w:val="center"/>
          </w:tcPr>
          <w:p w:rsidR="00435D90" w:rsidRPr="00D5179E" w:rsidRDefault="00435D90" w:rsidP="00435D90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35D90" w:rsidRPr="007F2C20" w:rsidRDefault="00435D90" w:rsidP="00435D9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35D90" w:rsidRPr="000876EA" w:rsidRDefault="00435D90" w:rsidP="00435D9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47146</w:t>
            </w:r>
          </w:p>
        </w:tc>
        <w:tc>
          <w:tcPr>
            <w:tcW w:w="2626" w:type="dxa"/>
          </w:tcPr>
          <w:p w:rsidR="00435D90" w:rsidRPr="000876EA" w:rsidRDefault="00435D90" w:rsidP="00435D90">
            <w:pPr>
              <w:rPr>
                <w:rFonts w:ascii="Trebuchet MS" w:hAnsi="Trebuchet MS"/>
                <w:sz w:val="22"/>
                <w:szCs w:val="22"/>
              </w:rPr>
            </w:pPr>
            <w:r w:rsidRPr="007F2C20">
              <w:rPr>
                <w:rFonts w:ascii="Trebuchet MS" w:hAnsi="Trebuchet MS"/>
                <w:sz w:val="22"/>
                <w:szCs w:val="22"/>
              </w:rPr>
              <w:t>Referent, clasa III, grad profesional superior</w:t>
            </w:r>
          </w:p>
        </w:tc>
        <w:tc>
          <w:tcPr>
            <w:tcW w:w="1381" w:type="dxa"/>
            <w:vAlign w:val="center"/>
          </w:tcPr>
          <w:p w:rsidR="00435D90" w:rsidRPr="00D5179E" w:rsidRDefault="00435D90" w:rsidP="00435D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435D90" w:rsidRPr="00F417F0" w:rsidRDefault="005A52DF" w:rsidP="00435D9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435D90" w:rsidRDefault="005A52DF" w:rsidP="00435D90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  <w:p w:rsidR="00435D90" w:rsidRPr="00F417F0" w:rsidRDefault="00435D90" w:rsidP="00435D90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5A52DF">
        <w:rPr>
          <w:rFonts w:ascii="Trebuchet MS" w:hAnsi="Trebuchet MS"/>
          <w:lang w:val="it-IT"/>
        </w:rPr>
        <w:t>16</w:t>
      </w:r>
      <w:r w:rsidR="00435D90">
        <w:rPr>
          <w:rFonts w:ascii="Trebuchet MS" w:hAnsi="Trebuchet MS"/>
          <w:lang w:val="it-IT"/>
        </w:rPr>
        <w:t>.11</w:t>
      </w:r>
      <w:r w:rsidRPr="008F303A">
        <w:rPr>
          <w:rFonts w:ascii="Trebuchet MS" w:hAnsi="Trebuchet MS"/>
          <w:lang w:val="it-IT"/>
        </w:rPr>
        <w:t xml:space="preserve">.2021, </w:t>
      </w:r>
      <w:r w:rsidR="008F303A" w:rsidRPr="008F303A">
        <w:rPr>
          <w:rFonts w:ascii="Trebuchet MS" w:hAnsi="Trebuchet MS"/>
          <w:lang w:val="it-IT"/>
        </w:rPr>
        <w:t xml:space="preserve">ora </w:t>
      </w:r>
      <w:r w:rsidR="005A52DF">
        <w:rPr>
          <w:rFonts w:ascii="Trebuchet MS" w:hAnsi="Trebuchet MS"/>
          <w:lang w:val="it-IT"/>
        </w:rPr>
        <w:t>15.45</w:t>
      </w:r>
      <w:r w:rsidRPr="008F303A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</w:p>
    <w:p w:rsidR="000541AC" w:rsidRPr="008F303A" w:rsidRDefault="000541AC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8F303A">
        <w:rPr>
          <w:rFonts w:ascii="Trebuchet MS" w:hAnsi="Trebuchet MS"/>
          <w:lang w:val="it-IT"/>
        </w:rPr>
        <w:t>Proba int</w:t>
      </w:r>
      <w:r w:rsidR="00F417F0" w:rsidRPr="008F303A">
        <w:rPr>
          <w:rFonts w:ascii="Trebuchet MS" w:hAnsi="Trebuchet MS"/>
          <w:lang w:val="it-IT"/>
        </w:rPr>
        <w:t xml:space="preserve">erviu va avea loc </w:t>
      </w:r>
      <w:r w:rsidR="008F303A" w:rsidRPr="008F303A">
        <w:rPr>
          <w:rFonts w:ascii="Trebuchet MS" w:hAnsi="Trebuchet MS"/>
          <w:lang w:val="it-IT"/>
        </w:rPr>
        <w:t xml:space="preserve">în data de  </w:t>
      </w:r>
      <w:r w:rsidR="005A52DF">
        <w:rPr>
          <w:rFonts w:ascii="Trebuchet MS" w:hAnsi="Trebuchet MS"/>
          <w:lang w:val="it-IT"/>
        </w:rPr>
        <w:t>18.11.2021</w:t>
      </w:r>
      <w:r w:rsidRPr="008F303A">
        <w:rPr>
          <w:rFonts w:ascii="Trebuchet MS" w:hAnsi="Trebuchet MS"/>
          <w:lang w:val="it-IT"/>
        </w:rPr>
        <w:t>, o</w:t>
      </w:r>
      <w:r w:rsidR="008F303A" w:rsidRPr="008F303A">
        <w:rPr>
          <w:rFonts w:ascii="Trebuchet MS" w:hAnsi="Trebuchet MS"/>
          <w:lang w:val="it-IT"/>
        </w:rPr>
        <w:t xml:space="preserve">ra </w:t>
      </w:r>
      <w:r w:rsidR="005A52DF">
        <w:rPr>
          <w:rFonts w:ascii="Trebuchet MS" w:hAnsi="Trebuchet MS"/>
          <w:lang w:val="it-IT"/>
        </w:rPr>
        <w:t>10.00</w:t>
      </w:r>
      <w:r w:rsidRPr="008F303A">
        <w:rPr>
          <w:rFonts w:ascii="Trebuchet MS" w:hAnsi="Trebuchet MS"/>
          <w:lang w:val="it-IT"/>
        </w:rPr>
        <w:t xml:space="preserve">    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435D90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Bogdan IANU</w:t>
      </w:r>
      <w:r w:rsidR="00D5179E"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D1" w:rsidRDefault="00AC68D1">
      <w:r>
        <w:separator/>
      </w:r>
    </w:p>
  </w:endnote>
  <w:endnote w:type="continuationSeparator" w:id="0">
    <w:p w:rsidR="00AC68D1" w:rsidRDefault="00AC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E20C6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B0DE3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B2E8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B2E8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E5626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D1" w:rsidRDefault="00AC68D1">
      <w:r>
        <w:separator/>
      </w:r>
    </w:p>
  </w:footnote>
  <w:footnote w:type="continuationSeparator" w:id="0">
    <w:p w:rsidR="00AC68D1" w:rsidRDefault="00AC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AC68D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564D4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2E85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20C6"/>
    <w:rsid w:val="001E7472"/>
    <w:rsid w:val="001E7DB6"/>
    <w:rsid w:val="001F14BF"/>
    <w:rsid w:val="001F2D02"/>
    <w:rsid w:val="001F6BE1"/>
    <w:rsid w:val="002045A2"/>
    <w:rsid w:val="002074B6"/>
    <w:rsid w:val="00211991"/>
    <w:rsid w:val="0021435A"/>
    <w:rsid w:val="00217080"/>
    <w:rsid w:val="00224CCC"/>
    <w:rsid w:val="00232DF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3E52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5E8D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90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52DF"/>
    <w:rsid w:val="005B2BAD"/>
    <w:rsid w:val="005B38F0"/>
    <w:rsid w:val="005B4E44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16D9C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68D1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3E04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B86D-4C09-4B53-9099-B966BE6A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</cp:revision>
  <cp:lastPrinted>2021-11-16T13:24:00Z</cp:lastPrinted>
  <dcterms:created xsi:type="dcterms:W3CDTF">2021-11-16T13:34:00Z</dcterms:created>
  <dcterms:modified xsi:type="dcterms:W3CDTF">2021-11-16T13:34:00Z</dcterms:modified>
</cp:coreProperties>
</file>